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4D" w:rsidRPr="00243E4D" w:rsidRDefault="00720D96" w:rsidP="00243E4D">
      <w:pPr>
        <w:jc w:val="center"/>
        <w:rPr>
          <w:rFonts w:ascii="Lucida Handwriting" w:hAnsi="Lucida Handwriting"/>
          <w:b/>
          <w:u w:val="single"/>
        </w:rPr>
      </w:pPr>
      <w:r w:rsidRPr="00243E4D">
        <w:rPr>
          <w:rFonts w:ascii="Lucida Handwriting" w:hAnsi="Lucida Handwriting"/>
          <w:b/>
          <w:u w:val="single"/>
        </w:rPr>
        <w:t>Kingfisher Partnership Improvement Plan</w:t>
      </w:r>
      <w:bookmarkStart w:id="0" w:name="_GoBack"/>
      <w:bookmarkEnd w:id="0"/>
    </w:p>
    <w:tbl>
      <w:tblPr>
        <w:tblW w:w="13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1603"/>
      </w:tblGrid>
      <w:tr w:rsidR="00E16A5B" w:rsidRPr="00243E4D" w:rsidTr="00243E4D">
        <w:trPr>
          <w:trHeight w:val="366"/>
        </w:trPr>
        <w:tc>
          <w:tcPr>
            <w:tcW w:w="2263" w:type="dxa"/>
          </w:tcPr>
          <w:p w:rsidR="00E16A5B" w:rsidRPr="00243E4D" w:rsidRDefault="00E16A5B" w:rsidP="0024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color w:val="000000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color w:val="000000"/>
                <w:lang w:eastAsia="en-GB"/>
              </w:rPr>
              <w:t>Priority Area</w:t>
            </w:r>
          </w:p>
        </w:tc>
        <w:tc>
          <w:tcPr>
            <w:tcW w:w="11603" w:type="dxa"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color w:val="000000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color w:val="000000"/>
                <w:lang w:eastAsia="en-GB"/>
              </w:rPr>
              <w:t>Priority Objectives</w:t>
            </w:r>
          </w:p>
        </w:tc>
      </w:tr>
      <w:tr w:rsidR="00E16A5B" w:rsidRPr="00243E4D" w:rsidTr="00E16A5B">
        <w:trPr>
          <w:trHeight w:val="455"/>
        </w:trPr>
        <w:tc>
          <w:tcPr>
            <w:tcW w:w="2263" w:type="dxa"/>
            <w:vMerge w:val="restart"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>Leadership and Management</w:t>
            </w:r>
          </w:p>
          <w:p w:rsidR="00BA2649" w:rsidRPr="00243E4D" w:rsidRDefault="00BA2649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Provide training and support so that </w:t>
            </w:r>
            <w:r w:rsidRPr="00243E4D">
              <w:rPr>
                <w:rFonts w:ascii="Lucida Handwriting" w:eastAsia="Cambria" w:hAnsi="Lucida Handwriting" w:cs="Cambria"/>
                <w:b/>
                <w:lang w:eastAsia="en-GB"/>
              </w:rPr>
              <w:t>middle leaders</w:t>
            </w: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 play a greater role in developing the quality and monitoring of the wider curriculum across the partnership </w:t>
            </w:r>
          </w:p>
        </w:tc>
      </w:tr>
      <w:tr w:rsidR="00E16A5B" w:rsidRPr="00243E4D" w:rsidTr="00E16A5B">
        <w:trPr>
          <w:trHeight w:val="485"/>
        </w:trPr>
        <w:tc>
          <w:tcPr>
            <w:tcW w:w="2263" w:type="dxa"/>
            <w:vMerge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>Ensure parents have the opportunity to discuss their concerns with school leaders and the local governing body</w:t>
            </w:r>
          </w:p>
        </w:tc>
      </w:tr>
      <w:tr w:rsidR="00E16A5B" w:rsidRPr="00243E4D" w:rsidTr="00E16A5B">
        <w:trPr>
          <w:trHeight w:val="485"/>
        </w:trPr>
        <w:tc>
          <w:tcPr>
            <w:tcW w:w="2263" w:type="dxa"/>
            <w:vMerge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Ensure all pupils make at least expected progress in reading, writing and maths by staff planning specifically for </w:t>
            </w:r>
            <w:r w:rsidRPr="00243E4D">
              <w:rPr>
                <w:rFonts w:ascii="Lucida Handwriting" w:eastAsia="Cambria" w:hAnsi="Lucida Handwriting" w:cs="Cambria"/>
                <w:b/>
                <w:lang w:eastAsia="en-GB"/>
              </w:rPr>
              <w:t>barriers to learning</w:t>
            </w: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 for all pupils and specifically vulnerable groups. </w:t>
            </w:r>
          </w:p>
        </w:tc>
      </w:tr>
      <w:tr w:rsidR="00E16A5B" w:rsidRPr="00243E4D" w:rsidTr="00E16A5B">
        <w:trPr>
          <w:trHeight w:val="258"/>
        </w:trPr>
        <w:tc>
          <w:tcPr>
            <w:tcW w:w="2263" w:type="dxa"/>
            <w:vMerge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E16A5B" w:rsidRPr="00243E4D" w:rsidRDefault="00E16A5B" w:rsidP="0072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Work towards RE mark summer </w:t>
            </w:r>
            <w:r w:rsidR="00720D96" w:rsidRPr="00243E4D">
              <w:rPr>
                <w:rFonts w:ascii="Lucida Handwriting" w:eastAsia="Cambria" w:hAnsi="Lucida Handwriting" w:cs="Cambria"/>
                <w:lang w:eastAsia="en-GB"/>
              </w:rPr>
              <w:t>term</w:t>
            </w:r>
          </w:p>
        </w:tc>
      </w:tr>
      <w:tr w:rsidR="00720D96" w:rsidRPr="00243E4D" w:rsidTr="00E16A5B">
        <w:trPr>
          <w:trHeight w:val="698"/>
        </w:trPr>
        <w:tc>
          <w:tcPr>
            <w:tcW w:w="2263" w:type="dxa"/>
            <w:vMerge w:val="restart"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>Quality of Teaching, Learning and Assessment; and Outcomes for pupils</w:t>
            </w:r>
          </w:p>
        </w:tc>
        <w:tc>
          <w:tcPr>
            <w:tcW w:w="11603" w:type="dxa"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Raise standards and accelerate progress in </w:t>
            </w:r>
            <w:r w:rsidRPr="00243E4D">
              <w:rPr>
                <w:rFonts w:ascii="Lucida Handwriting" w:eastAsia="Cambria" w:hAnsi="Lucida Handwriting" w:cs="Cambria"/>
                <w:b/>
                <w:lang w:eastAsia="en-GB"/>
              </w:rPr>
              <w:t>READING</w:t>
            </w: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 so that both academies exceed KS2 National benchmark </w:t>
            </w:r>
          </w:p>
        </w:tc>
      </w:tr>
      <w:tr w:rsidR="00720D96" w:rsidRPr="00243E4D" w:rsidTr="00E16A5B">
        <w:trPr>
          <w:trHeight w:val="728"/>
        </w:trPr>
        <w:tc>
          <w:tcPr>
            <w:tcW w:w="2263" w:type="dxa"/>
            <w:vMerge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Ensure all pupils make at least expected </w:t>
            </w:r>
            <w:r w:rsidRPr="00243E4D">
              <w:rPr>
                <w:rFonts w:ascii="Lucida Handwriting" w:eastAsia="Cambria" w:hAnsi="Lucida Handwriting" w:cs="Cambria"/>
                <w:b/>
                <w:lang w:eastAsia="en-GB"/>
              </w:rPr>
              <w:t>progress</w:t>
            </w: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 and more pupils achieve higher standard in maths by developing a curriculum that provides opportunities for reasoning</w:t>
            </w:r>
          </w:p>
        </w:tc>
      </w:tr>
      <w:tr w:rsidR="00720D96" w:rsidRPr="00243E4D" w:rsidTr="00BA2649">
        <w:trPr>
          <w:trHeight w:val="532"/>
        </w:trPr>
        <w:tc>
          <w:tcPr>
            <w:tcW w:w="2263" w:type="dxa"/>
            <w:vMerge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>Review MARKING AND FEEDBACK policy with focus on High quality assessment for learning that ensures teaching over time is consistently good</w:t>
            </w:r>
          </w:p>
        </w:tc>
      </w:tr>
      <w:tr w:rsidR="00720D96" w:rsidRPr="00243E4D" w:rsidTr="00BA2649">
        <w:trPr>
          <w:trHeight w:val="532"/>
        </w:trPr>
        <w:tc>
          <w:tcPr>
            <w:tcW w:w="2263" w:type="dxa"/>
            <w:vMerge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720D96" w:rsidRPr="00243E4D" w:rsidRDefault="00720D96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hAnsi="Lucida Handwriting"/>
              </w:rPr>
              <w:t xml:space="preserve">Review TEACHING AND LEARNING policy - focus on </w:t>
            </w:r>
            <w:r w:rsidRPr="00243E4D">
              <w:rPr>
                <w:rFonts w:ascii="Lucida Handwriting" w:hAnsi="Lucida Handwriting" w:cs="Calibri"/>
              </w:rPr>
              <w:t>Consistently good teaching</w:t>
            </w:r>
            <w:r w:rsidR="006A703B" w:rsidRPr="00243E4D">
              <w:rPr>
                <w:rFonts w:ascii="Lucida Handwriting" w:hAnsi="Lucida Handwriting" w:cs="Calibri"/>
              </w:rPr>
              <w:t xml:space="preserve"> that enables all pupils to be </w:t>
            </w:r>
            <w:proofErr w:type="gramStart"/>
            <w:r w:rsidR="006A703B" w:rsidRPr="00243E4D">
              <w:rPr>
                <w:rFonts w:ascii="Lucida Handwriting" w:hAnsi="Lucida Handwriting" w:cs="Calibri"/>
              </w:rPr>
              <w:t>c</w:t>
            </w:r>
            <w:r w:rsidRPr="00243E4D">
              <w:rPr>
                <w:rFonts w:ascii="Lucida Handwriting" w:hAnsi="Lucida Handwriting" w:cs="Calibri"/>
              </w:rPr>
              <w:t>hallenged</w:t>
            </w:r>
            <w:proofErr w:type="gramEnd"/>
            <w:r w:rsidR="006A703B" w:rsidRPr="00243E4D">
              <w:rPr>
                <w:rFonts w:ascii="Lucida Handwriting" w:hAnsi="Lucida Handwriting" w:cs="Calibri"/>
              </w:rPr>
              <w:t xml:space="preserve"> </w:t>
            </w:r>
            <w:r w:rsidRPr="00243E4D">
              <w:rPr>
                <w:rFonts w:ascii="Lucida Handwriting" w:hAnsi="Lucida Handwriting" w:cs="Calibri"/>
              </w:rPr>
              <w:t>&amp;</w:t>
            </w:r>
            <w:r w:rsidR="006A703B" w:rsidRPr="00243E4D">
              <w:rPr>
                <w:rFonts w:ascii="Lucida Handwriting" w:hAnsi="Lucida Handwriting" w:cs="Calibri"/>
              </w:rPr>
              <w:t xml:space="preserve"> </w:t>
            </w:r>
            <w:r w:rsidRPr="00243E4D">
              <w:rPr>
                <w:rFonts w:ascii="Lucida Handwriting" w:hAnsi="Lucida Handwriting" w:cs="Calibri"/>
              </w:rPr>
              <w:t>motivated because there are high expectations for their learning at all times.</w:t>
            </w:r>
          </w:p>
        </w:tc>
      </w:tr>
      <w:tr w:rsidR="00E16A5B" w:rsidRPr="00243E4D" w:rsidTr="00E16A5B">
        <w:trPr>
          <w:trHeight w:val="698"/>
        </w:trPr>
        <w:tc>
          <w:tcPr>
            <w:tcW w:w="2263" w:type="dxa"/>
            <w:vMerge w:val="restart"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>Quality of Personal development, behaviour and welfare</w:t>
            </w:r>
          </w:p>
        </w:tc>
        <w:tc>
          <w:tcPr>
            <w:tcW w:w="11603" w:type="dxa"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eastAsia="Cambria" w:hAnsi="Lucida Handwriting" w:cs="Cambria"/>
                <w:lang w:eastAsia="en-GB"/>
              </w:rPr>
              <w:t xml:space="preserve">Develop a  curriculum that offers more opportunities for pupils to gain a better understanding of life in a </w:t>
            </w:r>
            <w:r w:rsidRPr="00243E4D">
              <w:rPr>
                <w:rFonts w:ascii="Lucida Handwriting" w:eastAsia="Cambria" w:hAnsi="Lucida Handwriting" w:cs="Cambria"/>
                <w:b/>
                <w:lang w:eastAsia="en-GB"/>
              </w:rPr>
              <w:t>multicultural society</w:t>
            </w:r>
          </w:p>
        </w:tc>
      </w:tr>
      <w:tr w:rsidR="00E16A5B" w:rsidRPr="00243E4D" w:rsidTr="00BA2649">
        <w:trPr>
          <w:trHeight w:val="539"/>
        </w:trPr>
        <w:tc>
          <w:tcPr>
            <w:tcW w:w="2263" w:type="dxa"/>
            <w:vMerge/>
          </w:tcPr>
          <w:p w:rsidR="00E16A5B" w:rsidRPr="00243E4D" w:rsidRDefault="00E16A5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ucida Handwriting" w:eastAsia="Cambria" w:hAnsi="Lucida Handwriting" w:cs="Cambria"/>
                <w:lang w:eastAsia="en-GB"/>
              </w:rPr>
            </w:pPr>
          </w:p>
        </w:tc>
        <w:tc>
          <w:tcPr>
            <w:tcW w:w="11603" w:type="dxa"/>
          </w:tcPr>
          <w:p w:rsidR="00E16A5B" w:rsidRPr="00243E4D" w:rsidRDefault="006A703B" w:rsidP="00E1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cida Handwriting" w:eastAsia="Cambria" w:hAnsi="Lucida Handwriting" w:cs="Cambria"/>
                <w:lang w:eastAsia="en-GB"/>
              </w:rPr>
            </w:pPr>
            <w:r w:rsidRPr="00243E4D">
              <w:rPr>
                <w:rFonts w:ascii="Lucida Handwriting" w:hAnsi="Lucida Handwriting"/>
              </w:rPr>
              <w:t>Develop curriculum and wide</w:t>
            </w:r>
            <w:r w:rsidR="00243E4D" w:rsidRPr="00243E4D">
              <w:rPr>
                <w:rFonts w:ascii="Lucida Handwriting" w:hAnsi="Lucida Handwriting"/>
              </w:rPr>
              <w:t>r school life opportunities to i</w:t>
            </w:r>
            <w:r w:rsidRPr="00243E4D">
              <w:rPr>
                <w:rFonts w:ascii="Lucida Handwriting" w:hAnsi="Lucida Handwriting"/>
              </w:rPr>
              <w:t xml:space="preserve">mprove pupils’ learning </w:t>
            </w:r>
            <w:r w:rsidRPr="00243E4D">
              <w:rPr>
                <w:rFonts w:ascii="Lucida Handwriting" w:hAnsi="Lucida Handwriting"/>
                <w:b/>
              </w:rPr>
              <w:t>behaviour</w:t>
            </w:r>
            <w:r w:rsidRPr="00243E4D">
              <w:rPr>
                <w:rFonts w:ascii="Lucida Handwriting" w:hAnsi="Lucida Handwriting"/>
              </w:rPr>
              <w:t xml:space="preserve">, particularly their resilience and self-motivation. </w:t>
            </w:r>
            <w:r w:rsidR="00E16A5B" w:rsidRPr="00243E4D">
              <w:rPr>
                <w:rFonts w:ascii="Lucida Handwriting" w:eastAsia="Cambria" w:hAnsi="Lucida Handwriting" w:cs="Cambria"/>
                <w:lang w:eastAsia="en-GB"/>
              </w:rPr>
              <w:t>Ensure pupil behaviour is ‘outstanding’ at all points during the school day including unstructured times.</w:t>
            </w:r>
          </w:p>
        </w:tc>
      </w:tr>
    </w:tbl>
    <w:p w:rsidR="00E16A5B" w:rsidRDefault="00E16A5B"/>
    <w:sectPr w:rsidR="00E16A5B" w:rsidSect="00E16A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B"/>
    <w:rsid w:val="00243E4D"/>
    <w:rsid w:val="005B0CD0"/>
    <w:rsid w:val="005D13E0"/>
    <w:rsid w:val="00617C7D"/>
    <w:rsid w:val="006A703B"/>
    <w:rsid w:val="00720D96"/>
    <w:rsid w:val="00BA2649"/>
    <w:rsid w:val="00E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EAFE"/>
  <w15:chartTrackingRefBased/>
  <w15:docId w15:val="{EFC34108-C2DB-4B3D-BA27-7EF55415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FEA021C2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Gillingham Academy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Brand</dc:creator>
  <cp:keywords/>
  <dc:description/>
  <cp:lastModifiedBy>Mrs Brand</cp:lastModifiedBy>
  <cp:revision>3</cp:revision>
  <dcterms:created xsi:type="dcterms:W3CDTF">2017-12-11T12:24:00Z</dcterms:created>
  <dcterms:modified xsi:type="dcterms:W3CDTF">2017-12-11T12:29:00Z</dcterms:modified>
</cp:coreProperties>
</file>